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DD85E" w14:textId="77777777" w:rsidR="005B33A2" w:rsidRDefault="000319FF" w:rsidP="00974E88">
      <w:pPr>
        <w:pStyle w:val="Title"/>
        <w:spacing w:after="0"/>
        <w:rPr>
          <w:sz w:val="56"/>
        </w:rPr>
      </w:pPr>
      <w:r w:rsidRPr="000319FF">
        <w:rPr>
          <w:sz w:val="56"/>
        </w:rPr>
        <w:t>Thank yo</w:t>
      </w:r>
      <w:r w:rsidR="00974E88">
        <w:rPr>
          <w:sz w:val="56"/>
        </w:rPr>
        <w:t>u to our SponsoR</w:t>
      </w:r>
    </w:p>
    <w:p w14:paraId="46924FA3" w14:textId="77777777" w:rsidR="00974E88" w:rsidRPr="00974E88" w:rsidRDefault="00974E88" w:rsidP="00974E88">
      <w:pPr>
        <w:spacing w:after="0"/>
        <w:rPr>
          <w:sz w:val="20"/>
        </w:rPr>
      </w:pPr>
    </w:p>
    <w:p w14:paraId="7605F09C" w14:textId="03B05FC1" w:rsidR="000319FF" w:rsidRDefault="00A44E29" w:rsidP="00974E88">
      <w:pPr>
        <w:spacing w:after="0"/>
        <w:jc w:val="center"/>
      </w:pPr>
      <w:r>
        <w:rPr>
          <w:noProof/>
        </w:rPr>
        <w:drawing>
          <wp:inline distT="0" distB="0" distL="0" distR="0" wp14:anchorId="20561CAC" wp14:editId="11B51C78">
            <wp:extent cx="2517653" cy="1130810"/>
            <wp:effectExtent l="0" t="0" r="0" b="0"/>
            <wp:docPr id="296655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655561" name="Picture 2966555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653" cy="113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C8D0D" w14:textId="77777777" w:rsidR="000319FF" w:rsidRPr="000319FF" w:rsidRDefault="000319FF" w:rsidP="000319FF">
      <w:pPr>
        <w:pStyle w:val="Subtitle"/>
      </w:pPr>
      <w:r>
        <w:t>Servicing Southern California</w:t>
      </w:r>
    </w:p>
    <w:tbl>
      <w:tblPr>
        <w:tblStyle w:val="TableGrid"/>
        <w:tblpPr w:leftFromText="180" w:rightFromText="180" w:vertAnchor="text" w:tblpXSpec="center" w:tblpY="1"/>
        <w:tblOverlap w:val="never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0319FF" w14:paraId="2B5C3511" w14:textId="77777777" w:rsidTr="0037484B">
        <w:trPr>
          <w:trHeight w:val="2016"/>
          <w:jc w:val="center"/>
        </w:trPr>
        <w:tc>
          <w:tcPr>
            <w:tcW w:w="2500" w:type="pct"/>
          </w:tcPr>
          <w:p w14:paraId="79EC19A4" w14:textId="77777777" w:rsidR="000319FF" w:rsidRDefault="000319FF" w:rsidP="0037484B">
            <w:pPr>
              <w:pStyle w:val="Heading1"/>
              <w:spacing w:before="0" w:after="0"/>
            </w:pPr>
            <w:r>
              <w:t>Roofing</w:t>
            </w:r>
          </w:p>
          <w:p w14:paraId="71A09453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Maintenance of any roof system</w:t>
            </w:r>
          </w:p>
          <w:p w14:paraId="386715C9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Repairs of all types</w:t>
            </w:r>
          </w:p>
          <w:p w14:paraId="65BB8D91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Replacement roofs:</w:t>
            </w:r>
          </w:p>
          <w:p w14:paraId="6732F3CD" w14:textId="77777777" w:rsidR="000319FF" w:rsidRDefault="000319FF" w:rsidP="0037484B">
            <w:pPr>
              <w:pStyle w:val="ListParagraph"/>
              <w:numPr>
                <w:ilvl w:val="1"/>
                <w:numId w:val="7"/>
              </w:numPr>
              <w:contextualSpacing w:val="0"/>
            </w:pPr>
            <w:r>
              <w:t>Shingle and tile</w:t>
            </w:r>
          </w:p>
          <w:p w14:paraId="28BFF08B" w14:textId="77777777" w:rsidR="000319FF" w:rsidRDefault="000319FF" w:rsidP="0037484B">
            <w:pPr>
              <w:pStyle w:val="ListParagraph"/>
              <w:numPr>
                <w:ilvl w:val="1"/>
                <w:numId w:val="7"/>
              </w:numPr>
              <w:contextualSpacing w:val="0"/>
            </w:pPr>
            <w:r>
              <w:t>Hot asphalt and cold process</w:t>
            </w:r>
          </w:p>
          <w:p w14:paraId="667BBBA4" w14:textId="77777777" w:rsidR="000319FF" w:rsidRDefault="000319FF" w:rsidP="0037484B">
            <w:pPr>
              <w:pStyle w:val="ListParagraph"/>
              <w:numPr>
                <w:ilvl w:val="1"/>
                <w:numId w:val="7"/>
              </w:numPr>
              <w:contextualSpacing w:val="0"/>
            </w:pPr>
            <w:r>
              <w:t>TPO, PVC and KEE</w:t>
            </w:r>
          </w:p>
          <w:p w14:paraId="33DA76CB" w14:textId="77777777" w:rsidR="000319FF" w:rsidRDefault="000319FF" w:rsidP="0037484B">
            <w:pPr>
              <w:pStyle w:val="ListParagraph"/>
              <w:numPr>
                <w:ilvl w:val="1"/>
                <w:numId w:val="7"/>
              </w:numPr>
              <w:contextualSpacing w:val="0"/>
            </w:pPr>
            <w:r>
              <w:t>Cool roof coatings</w:t>
            </w:r>
          </w:p>
        </w:tc>
        <w:tc>
          <w:tcPr>
            <w:tcW w:w="2500" w:type="pct"/>
          </w:tcPr>
          <w:p w14:paraId="5F0C1905" w14:textId="77777777" w:rsidR="000319FF" w:rsidRDefault="000319FF" w:rsidP="0037484B">
            <w:pPr>
              <w:pStyle w:val="Heading1"/>
              <w:spacing w:before="0" w:after="0"/>
            </w:pPr>
            <w:r>
              <w:t>Decking</w:t>
            </w:r>
          </w:p>
          <w:p w14:paraId="6E28B565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Maintenance coating</w:t>
            </w:r>
          </w:p>
          <w:p w14:paraId="2AC3E911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Repairs of many systems</w:t>
            </w:r>
          </w:p>
          <w:p w14:paraId="38D0F0F1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Full replacements</w:t>
            </w:r>
          </w:p>
          <w:p w14:paraId="42B81721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Decorative textures</w:t>
            </w:r>
          </w:p>
        </w:tc>
      </w:tr>
      <w:tr w:rsidR="000319FF" w14:paraId="1DA0E482" w14:textId="77777777" w:rsidTr="0037484B">
        <w:trPr>
          <w:trHeight w:val="2016"/>
          <w:jc w:val="center"/>
        </w:trPr>
        <w:tc>
          <w:tcPr>
            <w:tcW w:w="2500" w:type="pct"/>
          </w:tcPr>
          <w:p w14:paraId="0B6C8C1E" w14:textId="77777777" w:rsidR="000319FF" w:rsidRDefault="000319FF" w:rsidP="0037484B">
            <w:pPr>
              <w:pStyle w:val="Heading1"/>
              <w:spacing w:before="0" w:after="0"/>
            </w:pPr>
            <w:r>
              <w:t>Gutters</w:t>
            </w:r>
          </w:p>
          <w:p w14:paraId="5E48248D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Cleaning and maintenance</w:t>
            </w:r>
          </w:p>
          <w:p w14:paraId="10AF2445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Repairs</w:t>
            </w:r>
          </w:p>
          <w:p w14:paraId="2A0F25E3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New seamless aluminum gutters</w:t>
            </w:r>
          </w:p>
          <w:p w14:paraId="222D3F7F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New custom steel and copper gutters.</w:t>
            </w:r>
          </w:p>
        </w:tc>
        <w:tc>
          <w:tcPr>
            <w:tcW w:w="2500" w:type="pct"/>
          </w:tcPr>
          <w:p w14:paraId="3CE9B04C" w14:textId="77777777" w:rsidR="000319FF" w:rsidRDefault="000319FF" w:rsidP="0037484B">
            <w:pPr>
              <w:pStyle w:val="Heading1"/>
              <w:spacing w:before="0" w:after="0"/>
            </w:pPr>
            <w:r>
              <w:t>Emergencies</w:t>
            </w:r>
          </w:p>
          <w:p w14:paraId="6C1D202F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24/7 Live response</w:t>
            </w:r>
          </w:p>
          <w:p w14:paraId="34689D57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Crews on call 365 days a year</w:t>
            </w:r>
          </w:p>
          <w:p w14:paraId="2C68EC99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Plastic tarping</w:t>
            </w:r>
          </w:p>
          <w:p w14:paraId="504962D4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Temporary fixes</w:t>
            </w:r>
          </w:p>
          <w:p w14:paraId="2A61302A" w14:textId="77777777" w:rsidR="000319FF" w:rsidRDefault="000319FF" w:rsidP="0037484B">
            <w:pPr>
              <w:pStyle w:val="ListParagraph"/>
              <w:numPr>
                <w:ilvl w:val="0"/>
                <w:numId w:val="7"/>
              </w:numPr>
              <w:contextualSpacing w:val="0"/>
            </w:pPr>
            <w:r>
              <w:t>Emergency water pumping</w:t>
            </w:r>
          </w:p>
          <w:p w14:paraId="6D818A3B" w14:textId="77777777" w:rsidR="00FD6EE7" w:rsidRPr="00974E88" w:rsidRDefault="00FD6EE7" w:rsidP="0037484B">
            <w:pPr>
              <w:ind w:left="360"/>
              <w:rPr>
                <w:sz w:val="8"/>
              </w:rPr>
            </w:pPr>
          </w:p>
        </w:tc>
      </w:tr>
      <w:tr w:rsidR="00D865F1" w14:paraId="5EE8847E" w14:textId="77777777" w:rsidTr="00D85754">
        <w:trPr>
          <w:cantSplit/>
          <w:trHeight w:val="1872"/>
          <w:jc w:val="center"/>
        </w:trPr>
        <w:tc>
          <w:tcPr>
            <w:tcW w:w="2500" w:type="pct"/>
            <w:tcBorders>
              <w:bottom w:val="double" w:sz="4" w:space="0" w:color="auto"/>
              <w:right w:val="double" w:sz="4" w:space="0" w:color="auto"/>
            </w:tcBorders>
          </w:tcPr>
          <w:p w14:paraId="406B186F" w14:textId="77777777" w:rsidR="00D865F1" w:rsidRDefault="000A24C5" w:rsidP="0037484B">
            <w:pPr>
              <w:pStyle w:val="Heading1"/>
              <w:spacing w:before="0" w:after="0"/>
              <w:jc w:val="right"/>
            </w:pPr>
            <w:r>
              <w:rPr>
                <w:noProof/>
              </w:rPr>
              <w:drawing>
                <wp:inline distT="0" distB="0" distL="0" distR="0" wp14:anchorId="116FA900" wp14:editId="03B32871">
                  <wp:extent cx="3648991" cy="1819656"/>
                  <wp:effectExtent l="0" t="0" r="8890" b="9525"/>
                  <wp:docPr id="2" name="Picture 2" descr="C:\Users\Patrick Binder\AppData\Local\Microsoft\Windows\INetCache\Content.Word\110512_Fontaine_final_web_2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C:\Users\Patrick Binder\AppData\Local\Microsoft\Windows\INetCache\Content.Word\110512_Fontaine_final_web_28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00"/>
                          <a:stretch/>
                        </pic:blipFill>
                        <pic:spPr bwMode="auto">
                          <a:xfrm>
                            <a:off x="0" y="0"/>
                            <a:ext cx="3648991" cy="181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left w:val="double" w:sz="4" w:space="0" w:color="auto"/>
              <w:bottom w:val="double" w:sz="4" w:space="0" w:color="auto"/>
            </w:tcBorders>
          </w:tcPr>
          <w:p w14:paraId="67951F8E" w14:textId="77777777" w:rsidR="00D865F1" w:rsidRDefault="000A24C5" w:rsidP="0037484B">
            <w:pPr>
              <w:pStyle w:val="Heading1"/>
              <w:spacing w:before="0" w:after="0"/>
              <w:jc w:val="left"/>
            </w:pPr>
            <w:r>
              <w:rPr>
                <w:noProof/>
              </w:rPr>
              <w:drawing>
                <wp:inline distT="0" distB="0" distL="0" distR="0" wp14:anchorId="0B231673" wp14:editId="5C20F15F">
                  <wp:extent cx="3790112" cy="1819656"/>
                  <wp:effectExtent l="0" t="0" r="1270" b="9525"/>
                  <wp:docPr id="3" name="Picture 3" descr="C:\Users\Patrick Binder\AppData\Local\Microsoft\Windows\INetCache\Content.Word\110512_Fontaine_final_web_2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C:\Users\Patrick Binder\AppData\Local\Microsoft\Windows\INetCache\Content.Word\110512_Fontaine_final_web_28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601"/>
                          <a:stretch/>
                        </pic:blipFill>
                        <pic:spPr bwMode="auto">
                          <a:xfrm>
                            <a:off x="0" y="0"/>
                            <a:ext cx="3790112" cy="181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EE7" w14:paraId="24997084" w14:textId="77777777" w:rsidTr="00D85754">
        <w:trPr>
          <w:cantSplit/>
          <w:trHeight w:val="2160"/>
          <w:jc w:val="center"/>
        </w:trPr>
        <w:tc>
          <w:tcPr>
            <w:tcW w:w="2500" w:type="pct"/>
            <w:tcBorders>
              <w:top w:val="double" w:sz="4" w:space="0" w:color="auto"/>
              <w:right w:val="double" w:sz="4" w:space="0" w:color="auto"/>
            </w:tcBorders>
          </w:tcPr>
          <w:p w14:paraId="192FC3EC" w14:textId="77777777" w:rsidR="00FD6EE7" w:rsidRDefault="00974E88" w:rsidP="0037484B">
            <w:pPr>
              <w:pStyle w:val="Heading1"/>
              <w:spacing w:before="0" w:after="0"/>
              <w:jc w:val="right"/>
            </w:pPr>
            <w:r>
              <w:rPr>
                <w:noProof/>
              </w:rPr>
              <w:drawing>
                <wp:inline distT="0" distB="0" distL="0" distR="0" wp14:anchorId="76D8C12B" wp14:editId="747791E5">
                  <wp:extent cx="3419475" cy="1819275"/>
                  <wp:effectExtent l="0" t="0" r="9525" b="9525"/>
                  <wp:docPr id="4" name="Picture 4" descr="C:\Users\Patrick Binder\AppData\Local\Microsoft\Windows\INetCache\Content.Word\IMG_5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C:\Users\Patrick Binder\AppData\Local\Microsoft\Windows\INetCache\Content.Word\IMG_59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67" b="13750"/>
                          <a:stretch/>
                        </pic:blipFill>
                        <pic:spPr bwMode="auto">
                          <a:xfrm>
                            <a:off x="0" y="0"/>
                            <a:ext cx="34194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double" w:sz="4" w:space="0" w:color="auto"/>
              <w:left w:val="double" w:sz="4" w:space="0" w:color="auto"/>
            </w:tcBorders>
          </w:tcPr>
          <w:p w14:paraId="587BE8A9" w14:textId="77777777" w:rsidR="00FD6EE7" w:rsidRDefault="00FD6EE7" w:rsidP="0037484B">
            <w:pPr>
              <w:pStyle w:val="Heading1"/>
              <w:spacing w:before="0" w:after="0"/>
              <w:jc w:val="left"/>
            </w:pPr>
            <w:r>
              <w:rPr>
                <w:noProof/>
              </w:rPr>
              <w:drawing>
                <wp:inline distT="0" distB="0" distL="0" distR="0" wp14:anchorId="2A24E106" wp14:editId="63D96D22">
                  <wp:extent cx="3622763" cy="1828800"/>
                  <wp:effectExtent l="0" t="0" r="0" b="0"/>
                  <wp:docPr id="1" name="Picture 1" descr="C:\Users\Patrick Binder\AppData\Local\Microsoft\Windows\INetCache\Content.Word\122_4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Patrick Binder\AppData\Local\Microsoft\Windows\INetCache\Content.Word\122_427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8" t="17391" r="31068" b="36956"/>
                          <a:stretch/>
                        </pic:blipFill>
                        <pic:spPr bwMode="auto">
                          <a:xfrm>
                            <a:off x="0" y="0"/>
                            <a:ext cx="3622763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7E389E" w14:textId="77777777" w:rsidR="000319FF" w:rsidRPr="0037484B" w:rsidRDefault="000319FF" w:rsidP="0037484B">
      <w:pPr>
        <w:pStyle w:val="Heading1"/>
        <w:jc w:val="left"/>
        <w:rPr>
          <w:sz w:val="14"/>
        </w:rPr>
      </w:pPr>
    </w:p>
    <w:sectPr w:rsidR="000319FF" w:rsidRPr="0037484B" w:rsidSect="0037484B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6F28"/>
    <w:multiLevelType w:val="hybridMultilevel"/>
    <w:tmpl w:val="55643DB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16C4E"/>
    <w:multiLevelType w:val="hybridMultilevel"/>
    <w:tmpl w:val="93966AC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0F08DA"/>
    <w:multiLevelType w:val="hybridMultilevel"/>
    <w:tmpl w:val="6F28BAF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D6138D"/>
    <w:multiLevelType w:val="hybridMultilevel"/>
    <w:tmpl w:val="61045E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DA41DBE"/>
    <w:multiLevelType w:val="hybridMultilevel"/>
    <w:tmpl w:val="5112A7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E23B4"/>
    <w:multiLevelType w:val="hybridMultilevel"/>
    <w:tmpl w:val="FE7C6F3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D2581F"/>
    <w:multiLevelType w:val="hybridMultilevel"/>
    <w:tmpl w:val="ABB83F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5A43C0"/>
    <w:multiLevelType w:val="hybridMultilevel"/>
    <w:tmpl w:val="B76E82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2576510">
    <w:abstractNumId w:val="6"/>
  </w:num>
  <w:num w:numId="2" w16cid:durableId="195432819">
    <w:abstractNumId w:val="2"/>
  </w:num>
  <w:num w:numId="3" w16cid:durableId="1379281326">
    <w:abstractNumId w:val="7"/>
  </w:num>
  <w:num w:numId="4" w16cid:durableId="1705983673">
    <w:abstractNumId w:val="0"/>
  </w:num>
  <w:num w:numId="5" w16cid:durableId="1292519015">
    <w:abstractNumId w:val="3"/>
  </w:num>
  <w:num w:numId="6" w16cid:durableId="2064403653">
    <w:abstractNumId w:val="1"/>
  </w:num>
  <w:num w:numId="7" w16cid:durableId="269437106">
    <w:abstractNumId w:val="4"/>
  </w:num>
  <w:num w:numId="8" w16cid:durableId="702099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9FF"/>
    <w:rsid w:val="00000955"/>
    <w:rsid w:val="000319FF"/>
    <w:rsid w:val="0009047E"/>
    <w:rsid w:val="000A24C5"/>
    <w:rsid w:val="00344A19"/>
    <w:rsid w:val="0037484B"/>
    <w:rsid w:val="0051300E"/>
    <w:rsid w:val="005B33A2"/>
    <w:rsid w:val="005E4F82"/>
    <w:rsid w:val="00974E88"/>
    <w:rsid w:val="00A20874"/>
    <w:rsid w:val="00A41393"/>
    <w:rsid w:val="00A44E29"/>
    <w:rsid w:val="00C03215"/>
    <w:rsid w:val="00CC74A2"/>
    <w:rsid w:val="00D85754"/>
    <w:rsid w:val="00D865F1"/>
    <w:rsid w:val="00F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E088E"/>
  <w15:chartTrackingRefBased/>
  <w15:docId w15:val="{EE1A6A0C-DD53-4571-A541-C485943A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9FF"/>
  </w:style>
  <w:style w:type="paragraph" w:styleId="Heading1">
    <w:name w:val="heading 1"/>
    <w:basedOn w:val="Normal"/>
    <w:next w:val="Normal"/>
    <w:link w:val="Heading1Char"/>
    <w:uiPriority w:val="9"/>
    <w:qFormat/>
    <w:rsid w:val="000319F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B76E0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9F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9F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9F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9F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9F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9F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9F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9FF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319FF"/>
    <w:pPr>
      <w:pBdr>
        <w:top w:val="single" w:sz="6" w:space="8" w:color="4BAF73" w:themeColor="accent3"/>
        <w:bottom w:val="single" w:sz="6" w:space="8" w:color="4BAF73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9D360E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319FF"/>
    <w:rPr>
      <w:rFonts w:asciiTheme="majorHAnsi" w:eastAsiaTheme="majorEastAsia" w:hAnsiTheme="majorHAnsi" w:cstheme="majorBidi"/>
      <w:caps/>
      <w:color w:val="9D360E" w:themeColor="text2"/>
      <w:spacing w:val="30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0319FF"/>
    <w:rPr>
      <w:rFonts w:asciiTheme="majorHAnsi" w:eastAsiaTheme="majorEastAsia" w:hAnsiTheme="majorHAnsi" w:cstheme="majorBidi"/>
      <w:color w:val="B76E0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9FF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9FF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9F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9FF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9F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9F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9F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9FF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19F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9FF"/>
    <w:pPr>
      <w:numPr>
        <w:ilvl w:val="1"/>
      </w:numPr>
      <w:jc w:val="center"/>
    </w:pPr>
    <w:rPr>
      <w:color w:val="9D360E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9FF"/>
    <w:rPr>
      <w:color w:val="9D360E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0319FF"/>
    <w:rPr>
      <w:b/>
      <w:bCs/>
    </w:rPr>
  </w:style>
  <w:style w:type="character" w:styleId="Emphasis">
    <w:name w:val="Emphasis"/>
    <w:basedOn w:val="DefaultParagraphFont"/>
    <w:uiPriority w:val="20"/>
    <w:qFormat/>
    <w:rsid w:val="000319FF"/>
    <w:rPr>
      <w:i/>
      <w:iCs/>
      <w:color w:val="000000" w:themeColor="text1"/>
    </w:rPr>
  </w:style>
  <w:style w:type="paragraph" w:styleId="NoSpacing">
    <w:name w:val="No Spacing"/>
    <w:uiPriority w:val="1"/>
    <w:qFormat/>
    <w:rsid w:val="000319F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319FF"/>
    <w:pPr>
      <w:spacing w:before="160"/>
      <w:ind w:left="720" w:right="720"/>
      <w:jc w:val="center"/>
    </w:pPr>
    <w:rPr>
      <w:i/>
      <w:iCs/>
      <w:color w:val="388256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319FF"/>
    <w:rPr>
      <w:i/>
      <w:iCs/>
      <w:color w:val="388256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9F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B76E0B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9FF"/>
    <w:rPr>
      <w:rFonts w:asciiTheme="majorHAnsi" w:eastAsiaTheme="majorEastAsia" w:hAnsiTheme="majorHAnsi" w:cstheme="majorBidi"/>
      <w:caps/>
      <w:color w:val="B76E0B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319F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319F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319F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319FF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0319FF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19FF"/>
    <w:pPr>
      <w:outlineLvl w:val="9"/>
    </w:pPr>
  </w:style>
  <w:style w:type="paragraph" w:styleId="ListParagraph">
    <w:name w:val="List Paragraph"/>
    <w:basedOn w:val="Normal"/>
    <w:uiPriority w:val="34"/>
    <w:qFormat/>
    <w:rsid w:val="000319FF"/>
    <w:pPr>
      <w:ind w:left="720"/>
      <w:contextualSpacing/>
    </w:pPr>
  </w:style>
  <w:style w:type="table" w:styleId="TableGrid">
    <w:name w:val="Table Grid"/>
    <w:basedOn w:val="TableNormal"/>
    <w:uiPriority w:val="39"/>
    <w:rsid w:val="00031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4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Berlin">
  <a:themeElements>
    <a:clrScheme name="Berli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4A6356353FBD4287328116B0C24506" ma:contentTypeVersion="18" ma:contentTypeDescription="Create a new document." ma:contentTypeScope="" ma:versionID="d0cbc6a1bf6fa40b78d06b8750acd084">
  <xsd:schema xmlns:xsd="http://www.w3.org/2001/XMLSchema" xmlns:xs="http://www.w3.org/2001/XMLSchema" xmlns:p="http://schemas.microsoft.com/office/2006/metadata/properties" xmlns:ns2="bf5586f6-40d8-436d-8ae8-fdb8f42ca09e" xmlns:ns3="99c9bc95-a959-4ea5-8f07-476de9e0f323" targetNamespace="http://schemas.microsoft.com/office/2006/metadata/properties" ma:root="true" ma:fieldsID="a7db86a667e33084672ef2eb51699a99" ns2:_="" ns3:_="">
    <xsd:import namespace="bf5586f6-40d8-436d-8ae8-fdb8f42ca09e"/>
    <xsd:import namespace="99c9bc95-a959-4ea5-8f07-476de9e0f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586f6-40d8-436d-8ae8-fdb8f42ca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80c3a9-6914-45fd-8e0a-9cce876c0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9bc95-a959-4ea5-8f07-476de9e0f3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6718f9-2855-4ffb-9b9a-f054cc7191c9}" ma:internalName="TaxCatchAll" ma:showField="CatchAllData" ma:web="99c9bc95-a959-4ea5-8f07-476de9e0f3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c9bc95-a959-4ea5-8f07-476de9e0f323" xsi:nil="true"/>
    <lcf76f155ced4ddcb4097134ff3c332f xmlns="bf5586f6-40d8-436d-8ae8-fdb8f42ca0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761B24-42AB-48C8-9AB7-D072518BCD07}"/>
</file>

<file path=customXml/itemProps2.xml><?xml version="1.0" encoding="utf-8"?>
<ds:datastoreItem xmlns:ds="http://schemas.openxmlformats.org/officeDocument/2006/customXml" ds:itemID="{83545828-8A9B-4168-9968-8A9A08091BE8}"/>
</file>

<file path=customXml/itemProps3.xml><?xml version="1.0" encoding="utf-8"?>
<ds:datastoreItem xmlns:ds="http://schemas.openxmlformats.org/officeDocument/2006/customXml" ds:itemID="{1810CA45-CD4B-4DDB-A6DB-44A57CFCAD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Binder</dc:creator>
  <cp:keywords/>
  <dc:description/>
  <cp:lastModifiedBy>Marcia Garrett</cp:lastModifiedBy>
  <cp:revision>2</cp:revision>
  <cp:lastPrinted>2016-01-29T19:28:00Z</cp:lastPrinted>
  <dcterms:created xsi:type="dcterms:W3CDTF">2026-07-31T23:25:00Z</dcterms:created>
  <dcterms:modified xsi:type="dcterms:W3CDTF">2026-07-31T23:25:00Z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0x010100BE4A6356353FBD4287328116B0C24506</vt:lpwstr>
  </property>
</Properties>
</file>